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217562" w:rsidRPr="005147F0" w14:paraId="76107686" w14:textId="77777777" w:rsidTr="007C64D1">
        <w:trPr>
          <w:trHeight w:val="300"/>
        </w:trPr>
        <w:tc>
          <w:tcPr>
            <w:tcW w:w="10598" w:type="dxa"/>
            <w:gridSpan w:val="2"/>
            <w:noWrap/>
          </w:tcPr>
          <w:p w14:paraId="76107680" w14:textId="77777777" w:rsidR="00217562" w:rsidRPr="005147F0" w:rsidRDefault="00217562" w:rsidP="005147F0">
            <w:pPr>
              <w:spacing w:after="0" w:line="240" w:lineRule="auto"/>
              <w:jc w:val="both"/>
              <w:rPr>
                <w:rFonts w:ascii="Arial" w:hAnsi="Arial" w:cs="Arial"/>
                <w:color w:val="000000"/>
                <w:sz w:val="28"/>
                <w:szCs w:val="28"/>
                <w:lang w:eastAsia="en-GB"/>
              </w:rPr>
            </w:pPr>
            <w:r w:rsidRPr="005147F0">
              <w:rPr>
                <w:rFonts w:ascii="Arial" w:hAnsi="Arial" w:cs="Arial"/>
                <w:color w:val="000000"/>
                <w:sz w:val="28"/>
                <w:szCs w:val="28"/>
                <w:lang w:eastAsia="en-GB"/>
              </w:rPr>
              <w:t xml:space="preserve">There are occasions when intervention is necessary in order to save or protect a </w:t>
            </w:r>
            <w:r w:rsidR="00680534" w:rsidRPr="005147F0">
              <w:rPr>
                <w:rFonts w:ascii="Arial" w:hAnsi="Arial" w:cs="Arial"/>
                <w:color w:val="000000"/>
                <w:sz w:val="28"/>
                <w:szCs w:val="28"/>
                <w:lang w:eastAsia="en-GB"/>
              </w:rPr>
              <w:t>patient’s</w:t>
            </w:r>
            <w:r w:rsidRPr="005147F0">
              <w:rPr>
                <w:rFonts w:ascii="Arial" w:hAnsi="Arial" w:cs="Arial"/>
                <w:color w:val="000000"/>
                <w:sz w:val="28"/>
                <w:szCs w:val="28"/>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76107681" w14:textId="77777777" w:rsidR="00217562" w:rsidRPr="005147F0" w:rsidRDefault="00217562" w:rsidP="005147F0">
            <w:pPr>
              <w:spacing w:after="0" w:line="240" w:lineRule="auto"/>
              <w:jc w:val="both"/>
              <w:rPr>
                <w:rFonts w:ascii="Arial" w:hAnsi="Arial" w:cs="Arial"/>
                <w:color w:val="000000"/>
                <w:sz w:val="28"/>
                <w:szCs w:val="28"/>
                <w:lang w:eastAsia="en-GB"/>
              </w:rPr>
            </w:pPr>
          </w:p>
          <w:p w14:paraId="76107682" w14:textId="77777777" w:rsidR="00217562" w:rsidRPr="005147F0" w:rsidRDefault="00217562" w:rsidP="005147F0">
            <w:pPr>
              <w:spacing w:after="0" w:line="240" w:lineRule="auto"/>
              <w:jc w:val="both"/>
              <w:rPr>
                <w:rFonts w:ascii="Arial" w:hAnsi="Arial" w:cs="Arial"/>
                <w:color w:val="000000"/>
                <w:sz w:val="28"/>
                <w:szCs w:val="28"/>
                <w:lang w:eastAsia="en-GB"/>
              </w:rPr>
            </w:pPr>
            <w:r w:rsidRPr="005147F0">
              <w:rPr>
                <w:rFonts w:ascii="Arial" w:hAnsi="Arial" w:cs="Arial"/>
                <w:color w:val="000000"/>
                <w:sz w:val="28"/>
                <w:szCs w:val="28"/>
                <w:lang w:eastAsia="en-GB"/>
              </w:rPr>
              <w:t>The law acknowledges this and provides supporting legal justifications.</w:t>
            </w:r>
          </w:p>
          <w:p w14:paraId="76107683" w14:textId="77777777" w:rsidR="00217562" w:rsidRPr="005147F0" w:rsidRDefault="00217562" w:rsidP="005147F0">
            <w:pPr>
              <w:spacing w:after="0" w:line="240" w:lineRule="auto"/>
              <w:jc w:val="both"/>
              <w:rPr>
                <w:rFonts w:ascii="Arial" w:hAnsi="Arial" w:cs="Arial"/>
                <w:color w:val="000000"/>
                <w:sz w:val="28"/>
                <w:szCs w:val="28"/>
                <w:lang w:eastAsia="en-GB"/>
              </w:rPr>
            </w:pPr>
          </w:p>
          <w:p w14:paraId="76107684" w14:textId="77777777" w:rsidR="00217562" w:rsidRPr="005147F0" w:rsidRDefault="00217562" w:rsidP="005147F0">
            <w:pPr>
              <w:spacing w:after="0" w:line="240" w:lineRule="auto"/>
              <w:jc w:val="both"/>
              <w:rPr>
                <w:rFonts w:ascii="Arial" w:hAnsi="Arial" w:cs="Arial"/>
                <w:color w:val="000000"/>
                <w:sz w:val="28"/>
                <w:szCs w:val="28"/>
                <w:lang w:eastAsia="en-GB"/>
              </w:rPr>
            </w:pPr>
            <w:r w:rsidRPr="005147F0">
              <w:rPr>
                <w:rFonts w:ascii="Arial" w:hAnsi="Arial" w:cs="Arial"/>
                <w:color w:val="000000"/>
                <w:sz w:val="28"/>
                <w:szCs w:val="28"/>
                <w:lang w:eastAsia="en-GB"/>
              </w:rPr>
              <w:t>Individuals have the right to make pre-determined decisions about the type and exten</w:t>
            </w:r>
            <w:r w:rsidR="00680534" w:rsidRPr="005147F0">
              <w:rPr>
                <w:rFonts w:ascii="Arial" w:hAnsi="Arial" w:cs="Arial"/>
                <w:color w:val="000000"/>
                <w:sz w:val="28"/>
                <w:szCs w:val="28"/>
                <w:lang w:eastAsia="en-GB"/>
              </w:rPr>
              <w:t>t</w:t>
            </w:r>
            <w:r w:rsidRPr="005147F0">
              <w:rPr>
                <w:rFonts w:ascii="Arial" w:hAnsi="Arial" w:cs="Arial"/>
                <w:color w:val="000000"/>
                <w:sz w:val="28"/>
                <w:szCs w:val="28"/>
                <w:lang w:eastAsia="en-GB"/>
              </w:rPr>
              <w:t xml:space="preserve"> of care they will receive should they fall ill in the future, these are known as “Advance Directives”.  If lodged in your records these will normally be honoured despite the observations in the first paragraph.</w:t>
            </w:r>
          </w:p>
          <w:p w14:paraId="76107685" w14:textId="77777777" w:rsidR="00217562" w:rsidRPr="005147F0" w:rsidRDefault="00217562" w:rsidP="007C64D1">
            <w:pPr>
              <w:spacing w:after="0" w:line="240" w:lineRule="auto"/>
              <w:rPr>
                <w:rFonts w:ascii="Arial" w:hAnsi="Arial" w:cs="Arial"/>
                <w:color w:val="000000"/>
                <w:sz w:val="24"/>
                <w:szCs w:val="24"/>
                <w:lang w:eastAsia="en-GB"/>
              </w:rPr>
            </w:pPr>
          </w:p>
        </w:tc>
      </w:tr>
      <w:tr w:rsidR="00217562" w:rsidRPr="005147F0" w14:paraId="7610768F" w14:textId="77777777" w:rsidTr="007C64D1">
        <w:trPr>
          <w:trHeight w:val="300"/>
        </w:trPr>
        <w:tc>
          <w:tcPr>
            <w:tcW w:w="3227" w:type="dxa"/>
            <w:noWrap/>
          </w:tcPr>
          <w:p w14:paraId="76107687" w14:textId="77777777" w:rsidR="00217562" w:rsidRPr="005147F0" w:rsidRDefault="00217562" w:rsidP="007C64D1">
            <w:pPr>
              <w:spacing w:after="0" w:line="240" w:lineRule="auto"/>
              <w:rPr>
                <w:rFonts w:ascii="Arial" w:hAnsi="Arial" w:cs="Arial"/>
                <w:b/>
                <w:color w:val="000000"/>
                <w:sz w:val="24"/>
                <w:szCs w:val="24"/>
                <w:lang w:eastAsia="en-GB"/>
              </w:rPr>
            </w:pPr>
            <w:r w:rsidRPr="005147F0">
              <w:rPr>
                <w:rFonts w:ascii="Arial" w:hAnsi="Arial" w:cs="Arial"/>
                <w:color w:val="000000"/>
                <w:sz w:val="24"/>
                <w:szCs w:val="24"/>
                <w:lang w:eastAsia="en-GB"/>
              </w:rPr>
              <w:t>1</w:t>
            </w:r>
            <w:r w:rsidRPr="005147F0">
              <w:rPr>
                <w:rFonts w:ascii="Arial" w:hAnsi="Arial" w:cs="Arial"/>
                <w:b/>
                <w:color w:val="000000"/>
                <w:sz w:val="24"/>
                <w:szCs w:val="24"/>
                <w:lang w:eastAsia="en-GB"/>
              </w:rPr>
              <w:t xml:space="preserve">) Data Controller </w:t>
            </w:r>
            <w:r w:rsidRPr="005147F0">
              <w:rPr>
                <w:rFonts w:ascii="Arial" w:hAnsi="Arial" w:cs="Arial"/>
                <w:color w:val="000000"/>
                <w:sz w:val="24"/>
                <w:szCs w:val="24"/>
                <w:lang w:eastAsia="en-GB"/>
              </w:rPr>
              <w:t>contact details</w:t>
            </w:r>
          </w:p>
          <w:p w14:paraId="76107688" w14:textId="77777777" w:rsidR="00217562" w:rsidRPr="005147F0" w:rsidRDefault="00217562" w:rsidP="007C64D1">
            <w:pPr>
              <w:spacing w:after="0" w:line="240" w:lineRule="auto"/>
              <w:rPr>
                <w:rFonts w:ascii="Arial" w:hAnsi="Arial" w:cs="Arial"/>
                <w:color w:val="000000"/>
                <w:sz w:val="24"/>
                <w:szCs w:val="24"/>
                <w:lang w:eastAsia="en-GB"/>
              </w:rPr>
            </w:pPr>
          </w:p>
          <w:p w14:paraId="76107689" w14:textId="77777777" w:rsidR="00217562" w:rsidRPr="005147F0" w:rsidRDefault="00217562" w:rsidP="007C64D1">
            <w:pPr>
              <w:spacing w:after="0" w:line="240" w:lineRule="auto"/>
              <w:rPr>
                <w:rFonts w:ascii="Arial" w:hAnsi="Arial" w:cs="Arial"/>
                <w:color w:val="000000"/>
                <w:sz w:val="24"/>
                <w:szCs w:val="24"/>
                <w:lang w:eastAsia="en-GB"/>
              </w:rPr>
            </w:pPr>
          </w:p>
        </w:tc>
        <w:tc>
          <w:tcPr>
            <w:tcW w:w="7371" w:type="dxa"/>
            <w:noWrap/>
          </w:tcPr>
          <w:p w14:paraId="7610768A" w14:textId="77777777" w:rsidR="00217562" w:rsidRPr="00273939" w:rsidRDefault="005147F0" w:rsidP="007C64D1">
            <w:pPr>
              <w:spacing w:after="0" w:line="240" w:lineRule="auto"/>
              <w:rPr>
                <w:rFonts w:ascii="Arial" w:hAnsi="Arial" w:cs="Arial"/>
                <w:sz w:val="24"/>
                <w:szCs w:val="24"/>
                <w:lang w:eastAsia="en-GB"/>
              </w:rPr>
            </w:pPr>
            <w:r w:rsidRPr="00273939">
              <w:rPr>
                <w:rFonts w:ascii="Arial" w:hAnsi="Arial" w:cs="Arial"/>
                <w:sz w:val="24"/>
                <w:szCs w:val="24"/>
                <w:lang w:eastAsia="en-GB"/>
              </w:rPr>
              <w:t>Farley Road Medical Practice</w:t>
            </w:r>
          </w:p>
          <w:p w14:paraId="7610768B" w14:textId="77777777" w:rsidR="005147F0" w:rsidRPr="00273939" w:rsidRDefault="005147F0" w:rsidP="007C64D1">
            <w:pPr>
              <w:spacing w:after="0" w:line="240" w:lineRule="auto"/>
              <w:rPr>
                <w:rFonts w:ascii="Arial" w:hAnsi="Arial" w:cs="Arial"/>
                <w:sz w:val="24"/>
                <w:szCs w:val="24"/>
                <w:lang w:eastAsia="en-GB"/>
              </w:rPr>
            </w:pPr>
            <w:r w:rsidRPr="00273939">
              <w:rPr>
                <w:rFonts w:ascii="Arial" w:hAnsi="Arial" w:cs="Arial"/>
                <w:sz w:val="24"/>
                <w:szCs w:val="24"/>
                <w:lang w:eastAsia="en-GB"/>
              </w:rPr>
              <w:t>53 Farley Road</w:t>
            </w:r>
          </w:p>
          <w:p w14:paraId="7610768C" w14:textId="77777777" w:rsidR="005147F0" w:rsidRPr="00273939" w:rsidRDefault="005147F0" w:rsidP="007C64D1">
            <w:pPr>
              <w:spacing w:after="0" w:line="240" w:lineRule="auto"/>
              <w:rPr>
                <w:rFonts w:ascii="Arial" w:hAnsi="Arial" w:cs="Arial"/>
                <w:sz w:val="24"/>
                <w:szCs w:val="24"/>
                <w:lang w:eastAsia="en-GB"/>
              </w:rPr>
            </w:pPr>
            <w:r w:rsidRPr="00273939">
              <w:rPr>
                <w:rFonts w:ascii="Arial" w:hAnsi="Arial" w:cs="Arial"/>
                <w:sz w:val="24"/>
                <w:szCs w:val="24"/>
                <w:lang w:eastAsia="en-GB"/>
              </w:rPr>
              <w:t>South Croydon</w:t>
            </w:r>
          </w:p>
          <w:p w14:paraId="7610768D" w14:textId="77777777" w:rsidR="005147F0" w:rsidRPr="00273939" w:rsidRDefault="005147F0" w:rsidP="007C64D1">
            <w:pPr>
              <w:spacing w:after="0" w:line="240" w:lineRule="auto"/>
              <w:rPr>
                <w:rFonts w:ascii="Arial" w:hAnsi="Arial" w:cs="Arial"/>
                <w:sz w:val="24"/>
                <w:szCs w:val="24"/>
                <w:lang w:eastAsia="en-GB"/>
              </w:rPr>
            </w:pPr>
            <w:r w:rsidRPr="00273939">
              <w:rPr>
                <w:rFonts w:ascii="Arial" w:hAnsi="Arial" w:cs="Arial"/>
                <w:sz w:val="24"/>
                <w:szCs w:val="24"/>
                <w:lang w:eastAsia="en-GB"/>
              </w:rPr>
              <w:t>Surrey</w:t>
            </w:r>
          </w:p>
          <w:p w14:paraId="7610768E" w14:textId="77777777" w:rsidR="00217562" w:rsidRPr="005147F0" w:rsidRDefault="005147F0" w:rsidP="005147F0">
            <w:pPr>
              <w:spacing w:after="0" w:line="240" w:lineRule="auto"/>
              <w:rPr>
                <w:rFonts w:ascii="Arial" w:hAnsi="Arial" w:cs="Arial"/>
                <w:color w:val="000000"/>
                <w:sz w:val="24"/>
                <w:szCs w:val="24"/>
                <w:lang w:eastAsia="en-GB"/>
              </w:rPr>
            </w:pPr>
            <w:r w:rsidRPr="00273939">
              <w:rPr>
                <w:rFonts w:ascii="Arial" w:hAnsi="Arial" w:cs="Arial"/>
                <w:sz w:val="24"/>
                <w:szCs w:val="24"/>
                <w:lang w:eastAsia="en-GB"/>
              </w:rPr>
              <w:t>CR2 7NG</w:t>
            </w:r>
          </w:p>
        </w:tc>
      </w:tr>
      <w:tr w:rsidR="00217562" w:rsidRPr="005147F0" w14:paraId="76107692" w14:textId="77777777" w:rsidTr="007C64D1">
        <w:trPr>
          <w:trHeight w:val="300"/>
        </w:trPr>
        <w:tc>
          <w:tcPr>
            <w:tcW w:w="3227" w:type="dxa"/>
            <w:noWrap/>
          </w:tcPr>
          <w:p w14:paraId="76107690" w14:textId="77777777" w:rsidR="00217562" w:rsidRPr="005147F0" w:rsidRDefault="00217562" w:rsidP="0016257F">
            <w:pPr>
              <w:spacing w:after="0" w:line="240" w:lineRule="auto"/>
              <w:rPr>
                <w:rFonts w:ascii="Arial" w:hAnsi="Arial" w:cs="Arial"/>
                <w:color w:val="000000"/>
                <w:sz w:val="24"/>
                <w:szCs w:val="24"/>
                <w:lang w:eastAsia="en-GB"/>
              </w:rPr>
            </w:pPr>
            <w:r w:rsidRPr="005147F0">
              <w:rPr>
                <w:rFonts w:ascii="Arial" w:hAnsi="Arial" w:cs="Arial"/>
                <w:b/>
                <w:color w:val="000000"/>
                <w:sz w:val="24"/>
                <w:szCs w:val="24"/>
                <w:lang w:eastAsia="en-GB"/>
              </w:rPr>
              <w:t>2)</w:t>
            </w:r>
            <w:r w:rsidR="00680534" w:rsidRPr="005147F0">
              <w:rPr>
                <w:rFonts w:ascii="Arial" w:hAnsi="Arial" w:cs="Arial"/>
                <w:b/>
                <w:color w:val="000000"/>
                <w:sz w:val="24"/>
                <w:szCs w:val="24"/>
                <w:lang w:eastAsia="en-GB"/>
              </w:rPr>
              <w:t>( Interim)</w:t>
            </w:r>
            <w:r w:rsidRPr="005147F0">
              <w:rPr>
                <w:rFonts w:ascii="Arial" w:hAnsi="Arial" w:cs="Arial"/>
                <w:b/>
                <w:color w:val="000000"/>
                <w:sz w:val="24"/>
                <w:szCs w:val="24"/>
                <w:lang w:eastAsia="en-GB"/>
              </w:rPr>
              <w:t xml:space="preserve"> Data Protection Officer </w:t>
            </w:r>
            <w:r w:rsidRPr="005147F0">
              <w:rPr>
                <w:rFonts w:ascii="Arial" w:hAnsi="Arial" w:cs="Arial"/>
                <w:color w:val="000000"/>
                <w:sz w:val="24"/>
                <w:szCs w:val="24"/>
                <w:lang w:eastAsia="en-GB"/>
              </w:rPr>
              <w:t>contact details</w:t>
            </w:r>
          </w:p>
        </w:tc>
        <w:tc>
          <w:tcPr>
            <w:tcW w:w="7371" w:type="dxa"/>
            <w:noWrap/>
          </w:tcPr>
          <w:p w14:paraId="76107691" w14:textId="77777777" w:rsidR="00217562" w:rsidRPr="00273939" w:rsidRDefault="00217562" w:rsidP="005147F0">
            <w:pPr>
              <w:spacing w:after="0" w:line="240" w:lineRule="auto"/>
              <w:rPr>
                <w:rFonts w:ascii="Arial" w:hAnsi="Arial" w:cs="Arial"/>
                <w:sz w:val="24"/>
                <w:szCs w:val="24"/>
                <w:lang w:eastAsia="en-GB"/>
              </w:rPr>
            </w:pPr>
            <w:r w:rsidRPr="00273939">
              <w:rPr>
                <w:rFonts w:ascii="Arial" w:hAnsi="Arial" w:cs="Arial"/>
                <w:sz w:val="24"/>
                <w:szCs w:val="24"/>
                <w:lang w:eastAsia="en-GB"/>
              </w:rPr>
              <w:t xml:space="preserve">Dr </w:t>
            </w:r>
            <w:r w:rsidR="005147F0" w:rsidRPr="00273939">
              <w:rPr>
                <w:rFonts w:ascii="Arial" w:hAnsi="Arial" w:cs="Arial"/>
                <w:sz w:val="24"/>
                <w:szCs w:val="24"/>
                <w:lang w:eastAsia="en-GB"/>
              </w:rPr>
              <w:t>Bill Jasper</w:t>
            </w:r>
            <w:r w:rsidRPr="00273939">
              <w:rPr>
                <w:rFonts w:ascii="Arial" w:hAnsi="Arial" w:cs="Arial"/>
                <w:sz w:val="24"/>
                <w:szCs w:val="24"/>
                <w:lang w:eastAsia="en-GB"/>
              </w:rPr>
              <w:t xml:space="preserve"> </w:t>
            </w:r>
          </w:p>
        </w:tc>
      </w:tr>
      <w:tr w:rsidR="00217562" w:rsidRPr="005147F0" w14:paraId="76107695" w14:textId="77777777" w:rsidTr="0016257F">
        <w:trPr>
          <w:trHeight w:val="1103"/>
        </w:trPr>
        <w:tc>
          <w:tcPr>
            <w:tcW w:w="3227" w:type="dxa"/>
            <w:noWrap/>
          </w:tcPr>
          <w:p w14:paraId="76107693"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t xml:space="preserve">3) </w:t>
            </w:r>
            <w:r w:rsidRPr="005147F0">
              <w:rPr>
                <w:rFonts w:ascii="Arial" w:hAnsi="Arial" w:cs="Arial"/>
                <w:b/>
                <w:color w:val="000000"/>
                <w:sz w:val="24"/>
                <w:szCs w:val="24"/>
                <w:lang w:eastAsia="en-GB"/>
              </w:rPr>
              <w:t>Purpose</w:t>
            </w:r>
            <w:r w:rsidRPr="005147F0">
              <w:rPr>
                <w:rFonts w:ascii="Arial" w:hAnsi="Arial" w:cs="Arial"/>
                <w:color w:val="000000"/>
                <w:sz w:val="24"/>
                <w:szCs w:val="24"/>
                <w:lang w:eastAsia="en-GB"/>
              </w:rPr>
              <w:t xml:space="preserve"> of the processing</w:t>
            </w:r>
          </w:p>
        </w:tc>
        <w:tc>
          <w:tcPr>
            <w:tcW w:w="7371" w:type="dxa"/>
            <w:noWrap/>
          </w:tcPr>
          <w:p w14:paraId="76107694"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217562" w:rsidRPr="005147F0" w14:paraId="7610769E" w14:textId="77777777" w:rsidTr="007C64D1">
        <w:trPr>
          <w:trHeight w:val="300"/>
        </w:trPr>
        <w:tc>
          <w:tcPr>
            <w:tcW w:w="3227" w:type="dxa"/>
            <w:noWrap/>
          </w:tcPr>
          <w:p w14:paraId="76107696"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t xml:space="preserve">4) </w:t>
            </w:r>
            <w:r w:rsidRPr="005147F0">
              <w:rPr>
                <w:rFonts w:ascii="Arial" w:hAnsi="Arial" w:cs="Arial"/>
                <w:b/>
                <w:color w:val="000000"/>
                <w:sz w:val="24"/>
                <w:szCs w:val="24"/>
                <w:lang w:eastAsia="en-GB"/>
              </w:rPr>
              <w:t>Lawful basis</w:t>
            </w:r>
            <w:r w:rsidRPr="005147F0">
              <w:rPr>
                <w:rFonts w:ascii="Arial" w:hAnsi="Arial" w:cs="Arial"/>
                <w:color w:val="000000"/>
                <w:sz w:val="24"/>
                <w:szCs w:val="24"/>
                <w:lang w:eastAsia="en-GB"/>
              </w:rPr>
              <w:t xml:space="preserve"> for processing</w:t>
            </w:r>
          </w:p>
        </w:tc>
        <w:tc>
          <w:tcPr>
            <w:tcW w:w="7371" w:type="dxa"/>
            <w:noWrap/>
          </w:tcPr>
          <w:p w14:paraId="76107697" w14:textId="77777777" w:rsidR="00217562" w:rsidRPr="005147F0" w:rsidRDefault="00217562" w:rsidP="005147F0">
            <w:pPr>
              <w:jc w:val="both"/>
              <w:rPr>
                <w:rFonts w:ascii="Arial" w:hAnsi="Arial" w:cs="Arial"/>
                <w:color w:val="000000"/>
                <w:sz w:val="24"/>
                <w:szCs w:val="24"/>
                <w:lang w:eastAsia="en-GB"/>
              </w:rPr>
            </w:pPr>
            <w:r w:rsidRPr="005147F0">
              <w:rPr>
                <w:rFonts w:ascii="Arial" w:hAnsi="Arial" w:cs="Arial"/>
                <w:color w:val="000000"/>
                <w:sz w:val="24"/>
                <w:szCs w:val="24"/>
                <w:lang w:eastAsia="en-GB"/>
              </w:rPr>
              <w:t xml:space="preserve">This is a Direct Care purpose. There is a specific legal justification; </w:t>
            </w:r>
          </w:p>
          <w:p w14:paraId="76107698" w14:textId="77777777" w:rsidR="00217562" w:rsidRPr="005147F0" w:rsidRDefault="00217562" w:rsidP="005147F0">
            <w:pPr>
              <w:jc w:val="both"/>
              <w:rPr>
                <w:rFonts w:ascii="Arial" w:hAnsi="Arial" w:cs="Arial"/>
                <w:i/>
                <w:sz w:val="24"/>
                <w:szCs w:val="24"/>
              </w:rPr>
            </w:pPr>
            <w:r w:rsidRPr="005147F0">
              <w:rPr>
                <w:rFonts w:ascii="Arial" w:hAnsi="Arial" w:cs="Arial"/>
                <w:i/>
                <w:color w:val="000000"/>
                <w:sz w:val="24"/>
                <w:szCs w:val="24"/>
                <w:lang w:eastAsia="en-GB"/>
              </w:rPr>
              <w:t>Article 6(1)</w:t>
            </w:r>
            <w:r w:rsidRPr="005147F0">
              <w:rPr>
                <w:rFonts w:ascii="Arial" w:hAnsi="Arial" w:cs="Arial"/>
                <w:i/>
                <w:sz w:val="24"/>
                <w:szCs w:val="24"/>
              </w:rPr>
              <w:t>(d) “processing is necessary to protect the vital interests of the data subject or of another natural person”</w:t>
            </w:r>
          </w:p>
          <w:p w14:paraId="76107699" w14:textId="77777777" w:rsidR="00217562" w:rsidRPr="005147F0" w:rsidRDefault="00217562" w:rsidP="005147F0">
            <w:pPr>
              <w:jc w:val="both"/>
              <w:rPr>
                <w:rFonts w:ascii="Arial" w:hAnsi="Arial" w:cs="Arial"/>
                <w:color w:val="000000"/>
                <w:sz w:val="24"/>
                <w:szCs w:val="24"/>
                <w:lang w:eastAsia="en-GB"/>
              </w:rPr>
            </w:pPr>
            <w:r w:rsidRPr="005147F0">
              <w:rPr>
                <w:rFonts w:ascii="Arial" w:hAnsi="Arial" w:cs="Arial"/>
                <w:color w:val="000000"/>
                <w:sz w:val="24"/>
                <w:szCs w:val="24"/>
                <w:lang w:eastAsia="en-GB"/>
              </w:rPr>
              <w:t xml:space="preserve">And </w:t>
            </w:r>
          </w:p>
          <w:p w14:paraId="7610769A" w14:textId="77777777" w:rsidR="00217562" w:rsidRPr="005147F0" w:rsidRDefault="00217562" w:rsidP="005147F0">
            <w:pPr>
              <w:jc w:val="both"/>
              <w:rPr>
                <w:rFonts w:ascii="Arial" w:hAnsi="Arial" w:cs="Arial"/>
                <w:i/>
                <w:color w:val="000000"/>
                <w:sz w:val="24"/>
                <w:szCs w:val="24"/>
              </w:rPr>
            </w:pPr>
            <w:r w:rsidRPr="005147F0">
              <w:rPr>
                <w:rFonts w:ascii="Arial" w:hAnsi="Arial" w:cs="Arial"/>
                <w:i/>
                <w:color w:val="000000"/>
                <w:sz w:val="24"/>
                <w:szCs w:val="24"/>
                <w:lang w:eastAsia="en-GB"/>
              </w:rPr>
              <w:t>Article 9(2)(c) “</w:t>
            </w:r>
            <w:r w:rsidRPr="005147F0">
              <w:rPr>
                <w:rFonts w:ascii="Arial" w:hAnsi="Arial" w:cs="Arial"/>
                <w:i/>
                <w:sz w:val="24"/>
                <w:szCs w:val="24"/>
              </w:rPr>
              <w:t>processing is necessary to protect the vital interests of the data subject or of another natural person where the data subject is physically or legally incapable of giving consent”</w:t>
            </w:r>
            <w:r w:rsidRPr="005147F0">
              <w:rPr>
                <w:rFonts w:ascii="Arial" w:hAnsi="Arial" w:cs="Arial"/>
                <w:i/>
                <w:color w:val="000000"/>
                <w:sz w:val="24"/>
                <w:szCs w:val="24"/>
              </w:rPr>
              <w:t xml:space="preserve"> </w:t>
            </w:r>
          </w:p>
          <w:p w14:paraId="7610769B" w14:textId="77777777" w:rsidR="00217562" w:rsidRPr="005147F0" w:rsidRDefault="00217562" w:rsidP="005147F0">
            <w:pPr>
              <w:jc w:val="both"/>
              <w:rPr>
                <w:rFonts w:ascii="Arial" w:hAnsi="Arial" w:cs="Arial"/>
                <w:color w:val="000000"/>
                <w:sz w:val="24"/>
                <w:szCs w:val="24"/>
              </w:rPr>
            </w:pPr>
            <w:r w:rsidRPr="005147F0">
              <w:rPr>
                <w:rFonts w:ascii="Arial" w:hAnsi="Arial" w:cs="Arial"/>
                <w:color w:val="000000"/>
                <w:sz w:val="24"/>
                <w:szCs w:val="24"/>
              </w:rPr>
              <w:t xml:space="preserve">Or alternatively </w:t>
            </w:r>
          </w:p>
          <w:p w14:paraId="7610769C" w14:textId="77777777" w:rsidR="00217562" w:rsidRPr="005147F0" w:rsidRDefault="00217562" w:rsidP="005147F0">
            <w:pPr>
              <w:spacing w:after="0" w:line="240" w:lineRule="auto"/>
              <w:jc w:val="both"/>
              <w:rPr>
                <w:rFonts w:ascii="Arial" w:hAnsi="Arial" w:cs="Arial"/>
                <w:i/>
                <w:color w:val="000000"/>
                <w:sz w:val="24"/>
                <w:szCs w:val="24"/>
              </w:rPr>
            </w:pPr>
            <w:r w:rsidRPr="005147F0">
              <w:rPr>
                <w:rFonts w:ascii="Arial" w:hAnsi="Arial" w:cs="Arial"/>
                <w:i/>
                <w:color w:val="000000"/>
                <w:sz w:val="24"/>
                <w:szCs w:val="24"/>
                <w:lang w:eastAsia="en-GB"/>
              </w:rPr>
              <w:t>Article 9(2)(h)</w:t>
            </w:r>
            <w:r w:rsidRPr="005147F0">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610769D" w14:textId="77777777" w:rsidR="00217562" w:rsidRPr="005147F0" w:rsidRDefault="00217562" w:rsidP="007C64D1">
            <w:pPr>
              <w:rPr>
                <w:rFonts w:ascii="Arial" w:hAnsi="Arial" w:cs="Arial"/>
                <w:color w:val="000000"/>
                <w:sz w:val="24"/>
                <w:szCs w:val="24"/>
                <w:lang w:eastAsia="en-GB"/>
              </w:rPr>
            </w:pPr>
            <w:r w:rsidRPr="005147F0">
              <w:rPr>
                <w:rFonts w:ascii="Arial" w:hAnsi="Arial" w:cs="Arial"/>
                <w:color w:val="000000"/>
                <w:sz w:val="24"/>
                <w:szCs w:val="24"/>
                <w:lang w:eastAsia="en-GB"/>
              </w:rPr>
              <w:t xml:space="preserve">We will also recognise your rights established under UK case law collectively known as the “Common Law Duty of </w:t>
            </w:r>
            <w:proofErr w:type="gramStart"/>
            <w:r w:rsidRPr="005147F0">
              <w:rPr>
                <w:rFonts w:ascii="Arial" w:hAnsi="Arial" w:cs="Arial"/>
                <w:color w:val="000000"/>
                <w:sz w:val="24"/>
                <w:szCs w:val="24"/>
                <w:lang w:eastAsia="en-GB"/>
              </w:rPr>
              <w:t>Confidentiality”</w:t>
            </w:r>
            <w:r w:rsidRPr="005147F0">
              <w:rPr>
                <w:rFonts w:ascii="Arial" w:hAnsi="Arial" w:cs="Arial"/>
                <w:color w:val="000000"/>
                <w:sz w:val="24"/>
                <w:szCs w:val="24"/>
                <w:vertAlign w:val="superscript"/>
                <w:lang w:eastAsia="en-GB"/>
              </w:rPr>
              <w:t>*</w:t>
            </w:r>
            <w:proofErr w:type="gramEnd"/>
            <w:r w:rsidR="0016257F">
              <w:rPr>
                <w:rFonts w:ascii="Arial" w:hAnsi="Arial" w:cs="Arial"/>
                <w:color w:val="000000"/>
                <w:sz w:val="24"/>
                <w:szCs w:val="24"/>
                <w:vertAlign w:val="superscript"/>
                <w:lang w:eastAsia="en-GB"/>
              </w:rPr>
              <w:br/>
            </w:r>
          </w:p>
        </w:tc>
      </w:tr>
      <w:tr w:rsidR="00217562" w:rsidRPr="005147F0" w14:paraId="761076A1" w14:textId="77777777" w:rsidTr="007C64D1">
        <w:trPr>
          <w:trHeight w:val="300"/>
        </w:trPr>
        <w:tc>
          <w:tcPr>
            <w:tcW w:w="3227" w:type="dxa"/>
            <w:noWrap/>
          </w:tcPr>
          <w:p w14:paraId="7610769F"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lastRenderedPageBreak/>
              <w:t xml:space="preserve">5) </w:t>
            </w:r>
            <w:r w:rsidRPr="005147F0">
              <w:rPr>
                <w:rFonts w:ascii="Arial" w:hAnsi="Arial" w:cs="Arial"/>
                <w:b/>
                <w:color w:val="000000"/>
                <w:sz w:val="24"/>
                <w:szCs w:val="24"/>
                <w:lang w:eastAsia="en-GB"/>
              </w:rPr>
              <w:t xml:space="preserve">Recipient or categories of recipients </w:t>
            </w:r>
            <w:r w:rsidRPr="005147F0">
              <w:rPr>
                <w:rFonts w:ascii="Arial" w:hAnsi="Arial" w:cs="Arial"/>
                <w:color w:val="000000"/>
                <w:sz w:val="24"/>
                <w:szCs w:val="24"/>
                <w:lang w:eastAsia="en-GB"/>
              </w:rPr>
              <w:t>of the shared data</w:t>
            </w:r>
          </w:p>
        </w:tc>
        <w:tc>
          <w:tcPr>
            <w:tcW w:w="7371" w:type="dxa"/>
            <w:noWrap/>
          </w:tcPr>
          <w:p w14:paraId="761076A0"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 xml:space="preserve">The data will be shared with Healthcare professionals and other workers in emergency and out of hours services and at local hospitals, diagnostic and treatment centres. </w:t>
            </w:r>
            <w:r w:rsidR="00680534" w:rsidRPr="005147F0">
              <w:rPr>
                <w:rFonts w:ascii="Arial" w:hAnsi="Arial" w:cs="Arial"/>
                <w:color w:val="000000"/>
                <w:sz w:val="24"/>
                <w:szCs w:val="24"/>
                <w:lang w:eastAsia="en-GB"/>
              </w:rPr>
              <w:t xml:space="preserve"> </w:t>
            </w:r>
            <w:r w:rsidRPr="005147F0">
              <w:rPr>
                <w:rFonts w:ascii="Arial" w:hAnsi="Arial" w:cs="Arial"/>
                <w:color w:val="000000"/>
                <w:sz w:val="24"/>
                <w:szCs w:val="24"/>
                <w:lang w:eastAsia="en-GB"/>
              </w:rPr>
              <w:t xml:space="preserve"> </w:t>
            </w:r>
          </w:p>
        </w:tc>
      </w:tr>
      <w:tr w:rsidR="00217562" w:rsidRPr="005147F0" w14:paraId="761076A6" w14:textId="77777777" w:rsidTr="007C64D1">
        <w:trPr>
          <w:trHeight w:val="300"/>
        </w:trPr>
        <w:tc>
          <w:tcPr>
            <w:tcW w:w="3227" w:type="dxa"/>
            <w:noWrap/>
          </w:tcPr>
          <w:p w14:paraId="761076A2"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t xml:space="preserve">6) </w:t>
            </w:r>
            <w:r w:rsidRPr="005147F0">
              <w:rPr>
                <w:rFonts w:ascii="Arial" w:hAnsi="Arial" w:cs="Arial"/>
                <w:b/>
                <w:color w:val="000000"/>
                <w:sz w:val="24"/>
                <w:szCs w:val="24"/>
                <w:lang w:eastAsia="en-GB"/>
              </w:rPr>
              <w:t>Rights to object</w:t>
            </w:r>
            <w:r w:rsidRPr="005147F0">
              <w:rPr>
                <w:rFonts w:ascii="Arial" w:hAnsi="Arial" w:cs="Arial"/>
                <w:color w:val="000000"/>
                <w:sz w:val="24"/>
                <w:szCs w:val="24"/>
                <w:lang w:eastAsia="en-GB"/>
              </w:rPr>
              <w:t xml:space="preserve"> </w:t>
            </w:r>
          </w:p>
        </w:tc>
        <w:tc>
          <w:tcPr>
            <w:tcW w:w="7371" w:type="dxa"/>
            <w:noWrap/>
          </w:tcPr>
          <w:p w14:paraId="761076A3"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You have the right to object to some or all of the information being shared with the recipients. Contact the Data Controller or the practice.</w:t>
            </w:r>
          </w:p>
          <w:p w14:paraId="761076A4"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 xml:space="preserve">You also have the right to have an “Advance Directive” placed in your records and brought to the attention of relevant healthcare workers or staff.  </w:t>
            </w:r>
          </w:p>
          <w:p w14:paraId="761076A5" w14:textId="77777777" w:rsidR="00217562" w:rsidRPr="005147F0" w:rsidRDefault="00217562" w:rsidP="005147F0">
            <w:pPr>
              <w:spacing w:after="0" w:line="240" w:lineRule="auto"/>
              <w:jc w:val="both"/>
              <w:rPr>
                <w:rFonts w:ascii="Arial" w:hAnsi="Arial" w:cs="Arial"/>
                <w:color w:val="000000"/>
                <w:sz w:val="24"/>
                <w:szCs w:val="24"/>
                <w:lang w:eastAsia="en-GB"/>
              </w:rPr>
            </w:pPr>
          </w:p>
        </w:tc>
      </w:tr>
      <w:tr w:rsidR="00217562" w:rsidRPr="005147F0" w14:paraId="761076A9" w14:textId="77777777" w:rsidTr="007C64D1">
        <w:trPr>
          <w:trHeight w:val="300"/>
        </w:trPr>
        <w:tc>
          <w:tcPr>
            <w:tcW w:w="3227" w:type="dxa"/>
            <w:noWrap/>
          </w:tcPr>
          <w:p w14:paraId="761076A7"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t xml:space="preserve">7) </w:t>
            </w:r>
            <w:r w:rsidRPr="005147F0">
              <w:rPr>
                <w:rFonts w:ascii="Arial" w:hAnsi="Arial" w:cs="Arial"/>
                <w:b/>
                <w:color w:val="000000"/>
                <w:sz w:val="24"/>
                <w:szCs w:val="24"/>
                <w:lang w:eastAsia="en-GB"/>
              </w:rPr>
              <w:t>Right to access and correct</w:t>
            </w:r>
          </w:p>
        </w:tc>
        <w:tc>
          <w:tcPr>
            <w:tcW w:w="7371" w:type="dxa"/>
            <w:noWrap/>
          </w:tcPr>
          <w:p w14:paraId="761076A8"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217562" w:rsidRPr="005147F0" w14:paraId="761076AC" w14:textId="77777777" w:rsidTr="007C64D1">
        <w:trPr>
          <w:trHeight w:val="300"/>
        </w:trPr>
        <w:tc>
          <w:tcPr>
            <w:tcW w:w="3227" w:type="dxa"/>
            <w:noWrap/>
          </w:tcPr>
          <w:p w14:paraId="761076AA"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t>8</w:t>
            </w:r>
            <w:r w:rsidRPr="005147F0">
              <w:rPr>
                <w:rFonts w:ascii="Arial" w:hAnsi="Arial" w:cs="Arial"/>
                <w:b/>
                <w:color w:val="000000"/>
                <w:sz w:val="24"/>
                <w:szCs w:val="24"/>
                <w:lang w:eastAsia="en-GB"/>
              </w:rPr>
              <w:t>) Retention period</w:t>
            </w:r>
            <w:r w:rsidRPr="005147F0">
              <w:rPr>
                <w:rFonts w:ascii="Arial" w:hAnsi="Arial" w:cs="Arial"/>
                <w:color w:val="000000"/>
                <w:sz w:val="24"/>
                <w:szCs w:val="24"/>
                <w:lang w:eastAsia="en-GB"/>
              </w:rPr>
              <w:t xml:space="preserve"> </w:t>
            </w:r>
          </w:p>
        </w:tc>
        <w:tc>
          <w:tcPr>
            <w:tcW w:w="7371" w:type="dxa"/>
            <w:noWrap/>
          </w:tcPr>
          <w:p w14:paraId="761076AB"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The data will be retained in line with the law and national guidance</w:t>
            </w:r>
          </w:p>
        </w:tc>
      </w:tr>
      <w:tr w:rsidR="00217562" w:rsidRPr="005147F0" w14:paraId="761076B2" w14:textId="77777777" w:rsidTr="007C64D1">
        <w:trPr>
          <w:trHeight w:val="300"/>
        </w:trPr>
        <w:tc>
          <w:tcPr>
            <w:tcW w:w="3227" w:type="dxa"/>
            <w:noWrap/>
          </w:tcPr>
          <w:p w14:paraId="761076AD" w14:textId="77777777" w:rsidR="00217562" w:rsidRPr="005147F0" w:rsidRDefault="00217562" w:rsidP="007C64D1">
            <w:pPr>
              <w:spacing w:after="0" w:line="240" w:lineRule="auto"/>
              <w:rPr>
                <w:rFonts w:ascii="Arial" w:hAnsi="Arial" w:cs="Arial"/>
                <w:color w:val="000000"/>
                <w:sz w:val="24"/>
                <w:szCs w:val="24"/>
                <w:lang w:eastAsia="en-GB"/>
              </w:rPr>
            </w:pPr>
            <w:r w:rsidRPr="005147F0">
              <w:rPr>
                <w:rFonts w:ascii="Arial" w:hAnsi="Arial" w:cs="Arial"/>
                <w:color w:val="000000"/>
                <w:sz w:val="24"/>
                <w:szCs w:val="24"/>
                <w:lang w:eastAsia="en-GB"/>
              </w:rPr>
              <w:t xml:space="preserve">9)  </w:t>
            </w:r>
            <w:r w:rsidRPr="005147F0">
              <w:rPr>
                <w:rFonts w:ascii="Arial" w:hAnsi="Arial" w:cs="Arial"/>
                <w:b/>
                <w:color w:val="000000"/>
                <w:sz w:val="24"/>
                <w:szCs w:val="24"/>
                <w:lang w:eastAsia="en-GB"/>
              </w:rPr>
              <w:t>Right to Complain</w:t>
            </w:r>
            <w:r w:rsidRPr="005147F0">
              <w:rPr>
                <w:rFonts w:ascii="Arial" w:hAnsi="Arial" w:cs="Arial"/>
                <w:color w:val="000000"/>
                <w:sz w:val="24"/>
                <w:szCs w:val="24"/>
                <w:lang w:eastAsia="en-GB"/>
              </w:rPr>
              <w:t xml:space="preserve">. </w:t>
            </w:r>
          </w:p>
        </w:tc>
        <w:tc>
          <w:tcPr>
            <w:tcW w:w="7371" w:type="dxa"/>
            <w:noWrap/>
          </w:tcPr>
          <w:p w14:paraId="761076AE"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You have the right to complain to the Information Commissioner’s Office, you can use this link</w:t>
            </w:r>
            <w:r w:rsidRPr="005147F0">
              <w:rPr>
                <w:rFonts w:ascii="Arial" w:hAnsi="Arial" w:cs="Arial"/>
              </w:rPr>
              <w:t xml:space="preserve"> </w:t>
            </w:r>
            <w:hyperlink r:id="rId7" w:history="1">
              <w:r w:rsidRPr="005147F0">
                <w:rPr>
                  <w:rStyle w:val="Hyperlink"/>
                  <w:rFonts w:ascii="Arial" w:hAnsi="Arial" w:cs="Arial"/>
                  <w:sz w:val="24"/>
                  <w:szCs w:val="24"/>
                  <w:lang w:eastAsia="en-GB"/>
                </w:rPr>
                <w:t>https://ico.org.uk/global/contact-us/</w:t>
              </w:r>
            </w:hyperlink>
            <w:r w:rsidRPr="005147F0">
              <w:rPr>
                <w:rFonts w:ascii="Arial" w:hAnsi="Arial" w:cs="Arial"/>
                <w:color w:val="000000"/>
                <w:sz w:val="24"/>
                <w:szCs w:val="24"/>
                <w:lang w:eastAsia="en-GB"/>
              </w:rPr>
              <w:t xml:space="preserve">  </w:t>
            </w:r>
          </w:p>
          <w:p w14:paraId="761076AF" w14:textId="77777777" w:rsidR="00217562" w:rsidRPr="005147F0" w:rsidRDefault="00217562" w:rsidP="005147F0">
            <w:pPr>
              <w:spacing w:after="0" w:line="240" w:lineRule="auto"/>
              <w:jc w:val="both"/>
              <w:rPr>
                <w:rFonts w:ascii="Arial" w:hAnsi="Arial" w:cs="Arial"/>
                <w:color w:val="000000"/>
                <w:sz w:val="24"/>
                <w:szCs w:val="24"/>
                <w:lang w:eastAsia="en-GB"/>
              </w:rPr>
            </w:pPr>
          </w:p>
          <w:p w14:paraId="761076B0" w14:textId="77777777" w:rsidR="00217562" w:rsidRPr="005147F0" w:rsidRDefault="00217562" w:rsidP="005147F0">
            <w:pPr>
              <w:shd w:val="clear" w:color="auto" w:fill="FFFFFF"/>
              <w:spacing w:after="24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 xml:space="preserve">or calling their helpline Tel: 0303 123 1113 (local rate) or 01625 545 745 (national rate) </w:t>
            </w:r>
          </w:p>
          <w:p w14:paraId="761076B1" w14:textId="77777777" w:rsidR="00217562" w:rsidRPr="005147F0" w:rsidRDefault="00217562" w:rsidP="005147F0">
            <w:pPr>
              <w:spacing w:after="0" w:line="240" w:lineRule="auto"/>
              <w:jc w:val="both"/>
              <w:rPr>
                <w:rFonts w:ascii="Arial" w:hAnsi="Arial" w:cs="Arial"/>
                <w:color w:val="000000"/>
                <w:sz w:val="24"/>
                <w:szCs w:val="24"/>
                <w:lang w:eastAsia="en-GB"/>
              </w:rPr>
            </w:pPr>
            <w:r w:rsidRPr="005147F0">
              <w:rPr>
                <w:rFonts w:ascii="Arial" w:hAnsi="Arial" w:cs="Arial"/>
                <w:color w:val="000000"/>
                <w:sz w:val="24"/>
                <w:szCs w:val="24"/>
                <w:lang w:eastAsia="en-GB"/>
              </w:rPr>
              <w:t>There are National Offices for Scotland, Northern Ireland and Wales, (see ICO website)</w:t>
            </w:r>
          </w:p>
        </w:tc>
      </w:tr>
    </w:tbl>
    <w:p w14:paraId="761076B3" w14:textId="77777777" w:rsidR="0016257F" w:rsidRDefault="0016257F" w:rsidP="005147F0">
      <w:pPr>
        <w:jc w:val="both"/>
        <w:rPr>
          <w:rFonts w:ascii="Arial" w:hAnsi="Arial" w:cs="Arial"/>
          <w:sz w:val="24"/>
          <w:szCs w:val="24"/>
        </w:rPr>
      </w:pPr>
    </w:p>
    <w:p w14:paraId="761076B4" w14:textId="77777777" w:rsidR="00217562" w:rsidRPr="005147F0" w:rsidRDefault="00217562" w:rsidP="005147F0">
      <w:pPr>
        <w:jc w:val="both"/>
        <w:rPr>
          <w:rFonts w:ascii="Arial" w:hAnsi="Arial" w:cs="Arial"/>
          <w:sz w:val="24"/>
          <w:szCs w:val="24"/>
        </w:rPr>
      </w:pPr>
      <w:r w:rsidRPr="005147F0">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61076B5" w14:textId="77777777" w:rsidR="00217562" w:rsidRPr="005147F0" w:rsidRDefault="00217562" w:rsidP="005147F0">
      <w:pPr>
        <w:jc w:val="both"/>
        <w:rPr>
          <w:rFonts w:ascii="Arial" w:hAnsi="Arial" w:cs="Arial"/>
          <w:sz w:val="24"/>
          <w:szCs w:val="24"/>
        </w:rPr>
      </w:pPr>
      <w:r w:rsidRPr="005147F0">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61076B6" w14:textId="77777777" w:rsidR="00217562" w:rsidRPr="005147F0" w:rsidRDefault="00217562" w:rsidP="005147F0">
      <w:pPr>
        <w:jc w:val="both"/>
        <w:rPr>
          <w:rFonts w:ascii="Arial" w:hAnsi="Arial" w:cs="Arial"/>
          <w:sz w:val="24"/>
          <w:szCs w:val="24"/>
        </w:rPr>
      </w:pPr>
      <w:r w:rsidRPr="005147F0">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61076B7" w14:textId="77777777" w:rsidR="00217562" w:rsidRPr="005147F0" w:rsidRDefault="00217562" w:rsidP="005147F0">
      <w:pPr>
        <w:jc w:val="both"/>
        <w:rPr>
          <w:rFonts w:ascii="Arial" w:hAnsi="Arial" w:cs="Arial"/>
          <w:sz w:val="24"/>
          <w:szCs w:val="24"/>
        </w:rPr>
      </w:pPr>
      <w:r w:rsidRPr="005147F0">
        <w:rPr>
          <w:rFonts w:ascii="Arial" w:hAnsi="Arial" w:cs="Arial"/>
          <w:sz w:val="24"/>
          <w:szCs w:val="24"/>
        </w:rPr>
        <w:t>Three circumstances making disclosure of confidential information lawful are:</w:t>
      </w:r>
    </w:p>
    <w:p w14:paraId="761076B8" w14:textId="77777777" w:rsidR="00217562" w:rsidRPr="005147F0" w:rsidRDefault="00217562" w:rsidP="005147F0">
      <w:pPr>
        <w:numPr>
          <w:ilvl w:val="0"/>
          <w:numId w:val="1"/>
        </w:numPr>
        <w:jc w:val="both"/>
        <w:rPr>
          <w:rFonts w:ascii="Arial" w:hAnsi="Arial" w:cs="Arial"/>
          <w:sz w:val="24"/>
          <w:szCs w:val="24"/>
        </w:rPr>
      </w:pPr>
      <w:r w:rsidRPr="005147F0">
        <w:rPr>
          <w:rFonts w:ascii="Arial" w:hAnsi="Arial" w:cs="Arial"/>
          <w:sz w:val="24"/>
          <w:szCs w:val="24"/>
        </w:rPr>
        <w:t>where the individual to whom the information relates has consented;</w:t>
      </w:r>
    </w:p>
    <w:p w14:paraId="761076B9" w14:textId="77777777" w:rsidR="00217562" w:rsidRPr="005147F0" w:rsidRDefault="00217562" w:rsidP="005147F0">
      <w:pPr>
        <w:numPr>
          <w:ilvl w:val="0"/>
          <w:numId w:val="1"/>
        </w:numPr>
        <w:jc w:val="both"/>
        <w:rPr>
          <w:rFonts w:ascii="Arial" w:hAnsi="Arial" w:cs="Arial"/>
          <w:sz w:val="24"/>
          <w:szCs w:val="24"/>
        </w:rPr>
      </w:pPr>
      <w:r w:rsidRPr="005147F0">
        <w:rPr>
          <w:rFonts w:ascii="Arial" w:hAnsi="Arial" w:cs="Arial"/>
          <w:sz w:val="24"/>
          <w:szCs w:val="24"/>
        </w:rPr>
        <w:t>where disclosure is in the public interest; and</w:t>
      </w:r>
    </w:p>
    <w:p w14:paraId="761076BA" w14:textId="77777777" w:rsidR="00217562" w:rsidRPr="005147F0" w:rsidRDefault="00217562" w:rsidP="005147F0">
      <w:pPr>
        <w:numPr>
          <w:ilvl w:val="0"/>
          <w:numId w:val="1"/>
        </w:numPr>
        <w:jc w:val="both"/>
        <w:rPr>
          <w:rFonts w:ascii="Arial" w:hAnsi="Arial" w:cs="Arial"/>
          <w:sz w:val="24"/>
          <w:szCs w:val="24"/>
        </w:rPr>
      </w:pPr>
      <w:r w:rsidRPr="005147F0">
        <w:rPr>
          <w:rFonts w:ascii="Arial" w:hAnsi="Arial" w:cs="Arial"/>
          <w:sz w:val="24"/>
          <w:szCs w:val="24"/>
        </w:rPr>
        <w:t>where there is a legal duty to do so, for example a court order.</w:t>
      </w:r>
    </w:p>
    <w:p w14:paraId="761076BB" w14:textId="77777777" w:rsidR="00217562" w:rsidRPr="005147F0" w:rsidRDefault="00217562" w:rsidP="00217562">
      <w:pPr>
        <w:ind w:left="1134"/>
        <w:rPr>
          <w:rFonts w:ascii="Arial" w:hAnsi="Arial" w:cs="Arial"/>
        </w:rPr>
      </w:pPr>
    </w:p>
    <w:p w14:paraId="761076BC" w14:textId="77777777" w:rsidR="00354C5E" w:rsidRPr="005147F0" w:rsidRDefault="00354C5E">
      <w:pPr>
        <w:rPr>
          <w:rFonts w:ascii="Arial" w:hAnsi="Arial" w:cs="Arial"/>
        </w:rPr>
      </w:pPr>
    </w:p>
    <w:sectPr w:rsidR="00354C5E" w:rsidRPr="005147F0" w:rsidSect="006A6345">
      <w:headerReference w:type="default" r:id="rId8"/>
      <w:footerReference w:type="default" r:id="rId9"/>
      <w:pgSz w:w="11906" w:h="16838"/>
      <w:pgMar w:top="814" w:right="566" w:bottom="142" w:left="709" w:header="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59E0" w14:textId="77777777" w:rsidR="006A6345" w:rsidRDefault="006A6345">
      <w:pPr>
        <w:spacing w:after="0" w:line="240" w:lineRule="auto"/>
      </w:pPr>
      <w:r>
        <w:separator/>
      </w:r>
    </w:p>
  </w:endnote>
  <w:endnote w:type="continuationSeparator" w:id="0">
    <w:p w14:paraId="06C41602" w14:textId="77777777" w:rsidR="006A6345" w:rsidRDefault="006A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76C3" w14:textId="6C9B4F2E" w:rsidR="0016257F" w:rsidRPr="0016257F" w:rsidRDefault="0016257F" w:rsidP="00432366">
    <w:pPr>
      <w:pStyle w:val="Footer"/>
      <w:jc w:val="right"/>
      <w:rPr>
        <w:rFonts w:ascii="Arial" w:hAnsi="Arial" w:cs="Arial"/>
        <w:sz w:val="16"/>
        <w:szCs w:val="16"/>
      </w:rPr>
    </w:pPr>
    <w:r w:rsidRPr="0016257F">
      <w:rPr>
        <w:rFonts w:ascii="Arial" w:hAnsi="Arial" w:cs="Arial"/>
        <w:sz w:val="16"/>
        <w:szCs w:val="16"/>
      </w:rPr>
      <w:fldChar w:fldCharType="begin"/>
    </w:r>
    <w:r w:rsidRPr="0016257F">
      <w:rPr>
        <w:rFonts w:ascii="Arial" w:hAnsi="Arial" w:cs="Arial"/>
        <w:sz w:val="16"/>
        <w:szCs w:val="16"/>
      </w:rPr>
      <w:instrText xml:space="preserve"> DATE \@ "dddd, dd MMMM yyyy" </w:instrText>
    </w:r>
    <w:r w:rsidRPr="0016257F">
      <w:rPr>
        <w:rFonts w:ascii="Arial" w:hAnsi="Arial" w:cs="Arial"/>
        <w:sz w:val="16"/>
        <w:szCs w:val="16"/>
      </w:rPr>
      <w:fldChar w:fldCharType="separate"/>
    </w:r>
    <w:r w:rsidR="00273939">
      <w:rPr>
        <w:rFonts w:ascii="Arial" w:hAnsi="Arial" w:cs="Arial"/>
        <w:noProof/>
        <w:sz w:val="16"/>
        <w:szCs w:val="16"/>
      </w:rPr>
      <w:t>Tuesday, 20 February 2024</w:t>
    </w:r>
    <w:r w:rsidRPr="0016257F">
      <w:rPr>
        <w:rFonts w:ascii="Arial" w:hAnsi="Arial" w:cs="Arial"/>
        <w:sz w:val="16"/>
        <w:szCs w:val="16"/>
      </w:rPr>
      <w:fldChar w:fldCharType="end"/>
    </w:r>
  </w:p>
  <w:p w14:paraId="761076C4" w14:textId="77777777" w:rsidR="0016257F" w:rsidRDefault="0016257F" w:rsidP="00432366">
    <w:pPr>
      <w:pStyle w:val="Footer"/>
      <w:jc w:val="right"/>
      <w:rPr>
        <w:rFonts w:ascii="Arial" w:hAnsi="Arial" w:cs="Arial"/>
        <w:sz w:val="16"/>
        <w:szCs w:val="16"/>
      </w:rPr>
    </w:pPr>
    <w:r w:rsidRPr="0016257F">
      <w:rPr>
        <w:rFonts w:ascii="Arial" w:hAnsi="Arial" w:cs="Arial"/>
        <w:sz w:val="16"/>
        <w:szCs w:val="16"/>
      </w:rPr>
      <w:fldChar w:fldCharType="begin"/>
    </w:r>
    <w:r w:rsidRPr="0016257F">
      <w:rPr>
        <w:rFonts w:ascii="Arial" w:hAnsi="Arial" w:cs="Arial"/>
        <w:sz w:val="16"/>
        <w:szCs w:val="16"/>
      </w:rPr>
      <w:instrText xml:space="preserve"> FILENAME  \p  \* MERGEFORMAT </w:instrText>
    </w:r>
    <w:r w:rsidRPr="0016257F">
      <w:rPr>
        <w:rFonts w:ascii="Arial" w:hAnsi="Arial" w:cs="Arial"/>
        <w:sz w:val="16"/>
        <w:szCs w:val="16"/>
      </w:rPr>
      <w:fldChar w:fldCharType="separate"/>
    </w:r>
    <w:r w:rsidRPr="0016257F">
      <w:rPr>
        <w:rFonts w:ascii="Arial" w:hAnsi="Arial" w:cs="Arial"/>
        <w:noProof/>
        <w:sz w:val="16"/>
        <w:szCs w:val="16"/>
      </w:rPr>
      <w:t>Y:\tracy\Data Protection\GDPR\Privacy Notice - Direct Care -Emergencies Policy.docx</w:t>
    </w:r>
    <w:r w:rsidRPr="0016257F">
      <w:rPr>
        <w:rFonts w:ascii="Arial" w:hAnsi="Arial" w:cs="Arial"/>
        <w:sz w:val="16"/>
        <w:szCs w:val="16"/>
      </w:rPr>
      <w:fldChar w:fldCharType="end"/>
    </w:r>
  </w:p>
  <w:p w14:paraId="0C75563A" w14:textId="4929BC2C" w:rsidR="00432366" w:rsidRPr="0016257F" w:rsidRDefault="00432366" w:rsidP="00432366">
    <w:pPr>
      <w:pStyle w:val="Footer"/>
      <w:jc w:val="right"/>
      <w:rPr>
        <w:rFonts w:ascii="Arial" w:hAnsi="Arial" w:cs="Arial"/>
        <w:sz w:val="16"/>
        <w:szCs w:val="16"/>
      </w:rPr>
    </w:pPr>
    <w:r>
      <w:rPr>
        <w:rFonts w:ascii="Arial" w:hAnsi="Arial" w:cs="Arial"/>
        <w:sz w:val="16"/>
        <w:szCs w:val="16"/>
      </w:rPr>
      <w:t>Reviewed February 2024</w:t>
    </w:r>
  </w:p>
  <w:p w14:paraId="761076C5" w14:textId="77777777" w:rsidR="0016257F" w:rsidRDefault="0016257F">
    <w:pPr>
      <w:pStyle w:val="Footer"/>
    </w:pPr>
  </w:p>
  <w:p w14:paraId="761076C6" w14:textId="77777777" w:rsidR="0016257F" w:rsidRDefault="00162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0B87" w14:textId="77777777" w:rsidR="006A6345" w:rsidRDefault="006A6345">
      <w:pPr>
        <w:spacing w:after="0" w:line="240" w:lineRule="auto"/>
      </w:pPr>
      <w:r>
        <w:separator/>
      </w:r>
    </w:p>
  </w:footnote>
  <w:footnote w:type="continuationSeparator" w:id="0">
    <w:p w14:paraId="534762DF" w14:textId="77777777" w:rsidR="006A6345" w:rsidRDefault="006A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76C1" w14:textId="77777777" w:rsidR="005147F0" w:rsidRPr="005147F0" w:rsidRDefault="005147F0" w:rsidP="005147F0">
    <w:pPr>
      <w:tabs>
        <w:tab w:val="left" w:pos="1152"/>
      </w:tabs>
      <w:ind w:left="123"/>
      <w:jc w:val="center"/>
      <w:rPr>
        <w:rFonts w:ascii="Arial" w:hAnsi="Arial" w:cs="Arial"/>
        <w:b/>
        <w:sz w:val="40"/>
        <w:szCs w:val="40"/>
      </w:rPr>
    </w:pPr>
    <w:r w:rsidRPr="005147F0">
      <w:rPr>
        <w:rFonts w:ascii="Arial" w:hAnsi="Arial" w:cs="Arial"/>
        <w:b/>
        <w:sz w:val="40"/>
        <w:szCs w:val="40"/>
      </w:rPr>
      <w:t xml:space="preserve">The </w:t>
    </w:r>
    <w:smartTag w:uri="urn:schemas-microsoft-com:office:smarttags" w:element="Street">
      <w:smartTag w:uri="urn:schemas-microsoft-com:office:smarttags" w:element="address">
        <w:r w:rsidRPr="005147F0">
          <w:rPr>
            <w:rFonts w:ascii="Arial" w:hAnsi="Arial" w:cs="Arial"/>
            <w:b/>
            <w:sz w:val="40"/>
            <w:szCs w:val="40"/>
          </w:rPr>
          <w:t>Farley Road</w:t>
        </w:r>
      </w:smartTag>
    </w:smartTag>
    <w:r w:rsidRPr="005147F0">
      <w:rPr>
        <w:rFonts w:ascii="Arial" w:hAnsi="Arial" w:cs="Arial"/>
        <w:b/>
        <w:sz w:val="40"/>
        <w:szCs w:val="40"/>
      </w:rPr>
      <w:t xml:space="preserve"> Medical Practice</w:t>
    </w:r>
  </w:p>
  <w:p w14:paraId="761076C2" w14:textId="77777777" w:rsidR="006728B7" w:rsidRPr="005147F0" w:rsidRDefault="00217562" w:rsidP="007C64D1">
    <w:pPr>
      <w:pStyle w:val="Header"/>
      <w:jc w:val="center"/>
      <w:rPr>
        <w:rFonts w:ascii="Arial" w:hAnsi="Arial" w:cs="Arial"/>
        <w:b/>
        <w:sz w:val="36"/>
        <w:szCs w:val="36"/>
      </w:rPr>
    </w:pPr>
    <w:r w:rsidRPr="005147F0">
      <w:rPr>
        <w:rFonts w:ascii="Arial" w:hAnsi="Arial" w:cs="Arial"/>
        <w:b/>
        <w:noProof/>
        <w:sz w:val="36"/>
        <w:szCs w:val="36"/>
        <w:lang w:eastAsia="en-GB"/>
      </w:rPr>
      <w:t>Privacy Notice - Direct Care - Emergencies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069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562"/>
    <w:rsid w:val="0016257F"/>
    <w:rsid w:val="00217562"/>
    <w:rsid w:val="00273939"/>
    <w:rsid w:val="00354C5E"/>
    <w:rsid w:val="00432366"/>
    <w:rsid w:val="005147F0"/>
    <w:rsid w:val="00642976"/>
    <w:rsid w:val="006728B7"/>
    <w:rsid w:val="00680534"/>
    <w:rsid w:val="006A6345"/>
    <w:rsid w:val="0098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6107680"/>
  <w15:docId w15:val="{53B14B56-32CD-402B-8A41-713DF519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562"/>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7562"/>
    <w:pPr>
      <w:tabs>
        <w:tab w:val="center" w:pos="4513"/>
        <w:tab w:val="right" w:pos="9026"/>
      </w:tabs>
      <w:spacing w:after="0" w:line="240" w:lineRule="auto"/>
    </w:pPr>
  </w:style>
  <w:style w:type="character" w:customStyle="1" w:styleId="HeaderChar">
    <w:name w:val="Header Char"/>
    <w:basedOn w:val="DefaultParagraphFont"/>
    <w:link w:val="Header"/>
    <w:rsid w:val="00217562"/>
    <w:rPr>
      <w:rFonts w:ascii="Calibri" w:hAnsi="Calibri"/>
      <w:sz w:val="22"/>
      <w:szCs w:val="22"/>
      <w:lang w:eastAsia="en-US"/>
    </w:rPr>
  </w:style>
  <w:style w:type="character" w:styleId="Hyperlink">
    <w:name w:val="Hyperlink"/>
    <w:rsid w:val="00217562"/>
    <w:rPr>
      <w:rFonts w:cs="Times New Roman"/>
      <w:color w:val="0000FF"/>
      <w:u w:val="single"/>
    </w:rPr>
  </w:style>
  <w:style w:type="paragraph" w:styleId="BalloonText">
    <w:name w:val="Balloon Text"/>
    <w:basedOn w:val="Normal"/>
    <w:link w:val="BalloonTextChar"/>
    <w:rsid w:val="00217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17562"/>
    <w:rPr>
      <w:rFonts w:ascii="Tahoma" w:hAnsi="Tahoma" w:cs="Tahoma"/>
      <w:sz w:val="16"/>
      <w:szCs w:val="16"/>
      <w:lang w:eastAsia="en-US"/>
    </w:rPr>
  </w:style>
  <w:style w:type="paragraph" w:styleId="Footer">
    <w:name w:val="footer"/>
    <w:basedOn w:val="Normal"/>
    <w:link w:val="FooterChar"/>
    <w:uiPriority w:val="99"/>
    <w:rsid w:val="00514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7F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5</cp:revision>
  <dcterms:created xsi:type="dcterms:W3CDTF">2018-05-24T14:01:00Z</dcterms:created>
  <dcterms:modified xsi:type="dcterms:W3CDTF">2024-02-20T12:59:00Z</dcterms:modified>
</cp:coreProperties>
</file>